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BC" w:rsidRDefault="009412BC">
      <w:r>
        <w:t xml:space="preserve">Доколку се плаќа со траен налог кон Барањето за ЗТИ се приложува административна такса од 350 денари со следните податоци: </w:t>
      </w:r>
    </w:p>
    <w:p w:rsidR="009412BC" w:rsidRDefault="009412BC" w:rsidP="009412BC">
      <w:pPr>
        <w:spacing w:after="0"/>
      </w:pPr>
      <w:r>
        <w:t xml:space="preserve">Цел на дознака: Административна такса, </w:t>
      </w:r>
    </w:p>
    <w:p w:rsidR="009412BC" w:rsidRDefault="009412BC" w:rsidP="009412BC">
      <w:pPr>
        <w:spacing w:after="0"/>
      </w:pPr>
      <w:r>
        <w:t xml:space="preserve">Назив на примач: Трезорска сметка, </w:t>
      </w:r>
    </w:p>
    <w:p w:rsidR="000D5D7E" w:rsidRDefault="009412BC" w:rsidP="009412BC">
      <w:pPr>
        <w:spacing w:after="0"/>
      </w:pPr>
      <w:r>
        <w:t>Трансакциска сметка: 100000000063095,</w:t>
      </w:r>
    </w:p>
    <w:p w:rsidR="009412BC" w:rsidRDefault="009412BC" w:rsidP="009412BC">
      <w:pPr>
        <w:spacing w:after="0"/>
      </w:pPr>
      <w:r>
        <w:t>Уплатна сметка 840 ххх 03161,</w:t>
      </w:r>
    </w:p>
    <w:p w:rsidR="009412BC" w:rsidRDefault="009412BC" w:rsidP="009412BC">
      <w:pPr>
        <w:spacing w:after="0"/>
      </w:pPr>
      <w:r>
        <w:t>Приходна сметка 722313 00.</w:t>
      </w:r>
    </w:p>
    <w:sectPr w:rsidR="009412BC" w:rsidSect="000D5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savePreviewPicture/>
  <w:compat/>
  <w:rsids>
    <w:rsidRoot w:val="009412BC"/>
    <w:rsid w:val="000D5D7E"/>
    <w:rsid w:val="00127CD0"/>
    <w:rsid w:val="009412BC"/>
    <w:rsid w:val="00FD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lidija.lekoska</dc:creator>
  <cp:lastModifiedBy>lidija.lekoska</cp:lastModifiedBy>
  <cp:revision>1</cp:revision>
  <dcterms:created xsi:type="dcterms:W3CDTF">2025-09-04T10:52:00Z</dcterms:created>
  <dcterms:modified xsi:type="dcterms:W3CDTF">2025-09-04T10:55:00Z</dcterms:modified>
</cp:coreProperties>
</file>